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50D" w:rsidRDefault="00AB050D" w:rsidP="00AB050D">
      <w:pPr>
        <w:widowControl/>
        <w:spacing w:line="500" w:lineRule="exact"/>
        <w:jc w:val="left"/>
        <w:rPr>
          <w:rFonts w:ascii="Times New Roman" w:eastAsia="黑体" w:hAnsi="Times New Roman"/>
          <w:kern w:val="0"/>
          <w:sz w:val="30"/>
          <w:szCs w:val="30"/>
        </w:rPr>
      </w:pPr>
      <w:r>
        <w:rPr>
          <w:rFonts w:ascii="Times New Roman" w:eastAsia="黑体" w:hAnsi="黑体" w:hint="eastAsia"/>
          <w:kern w:val="0"/>
          <w:sz w:val="30"/>
          <w:szCs w:val="30"/>
        </w:rPr>
        <w:t>附件</w:t>
      </w:r>
      <w:r>
        <w:rPr>
          <w:rFonts w:ascii="Times New Roman" w:eastAsia="黑体" w:hAnsi="Times New Roman"/>
          <w:kern w:val="0"/>
          <w:sz w:val="30"/>
          <w:szCs w:val="30"/>
        </w:rPr>
        <w:t xml:space="preserve"> 2</w:t>
      </w:r>
    </w:p>
    <w:p w:rsidR="00AB050D" w:rsidRDefault="00AB050D" w:rsidP="00AB050D">
      <w:pPr>
        <w:spacing w:line="480" w:lineRule="exact"/>
        <w:jc w:val="center"/>
        <w:rPr>
          <w:rFonts w:ascii="Times New Roman" w:eastAsia="方正小标宋简体" w:hAnsi="Times New Roman"/>
          <w:sz w:val="36"/>
          <w:szCs w:val="36"/>
        </w:rPr>
      </w:pPr>
      <w:r>
        <w:rPr>
          <w:rFonts w:ascii="Times New Roman" w:eastAsia="方正小标宋简体" w:hAnsi="Times New Roman"/>
          <w:sz w:val="36"/>
          <w:szCs w:val="36"/>
        </w:rPr>
        <w:t>2018</w:t>
      </w:r>
      <w:r>
        <w:rPr>
          <w:rFonts w:ascii="Times New Roman" w:eastAsia="方正小标宋简体" w:hAnsi="Times New Roman" w:hint="eastAsia"/>
          <w:sz w:val="36"/>
          <w:szCs w:val="36"/>
        </w:rPr>
        <w:t>年“万人计划”教学名师（高等学校）</w:t>
      </w:r>
    </w:p>
    <w:p w:rsidR="00AB050D" w:rsidRDefault="00AB050D" w:rsidP="00AB050D">
      <w:pPr>
        <w:spacing w:line="480" w:lineRule="exact"/>
        <w:jc w:val="center"/>
        <w:rPr>
          <w:rFonts w:ascii="Times New Roman" w:eastAsia="方正小标宋简体" w:hAnsi="Times New Roman"/>
          <w:spacing w:val="40"/>
          <w:sz w:val="36"/>
          <w:szCs w:val="36"/>
        </w:rPr>
      </w:pPr>
      <w:r>
        <w:rPr>
          <w:rFonts w:ascii="Times New Roman" w:eastAsia="方正小标宋简体" w:hAnsi="Times New Roman" w:hint="eastAsia"/>
          <w:spacing w:val="40"/>
          <w:sz w:val="36"/>
          <w:szCs w:val="36"/>
        </w:rPr>
        <w:t>遴选指标体系</w:t>
      </w:r>
    </w:p>
    <w:p w:rsidR="00AB050D" w:rsidRDefault="00AB050D" w:rsidP="00AB050D">
      <w:pPr>
        <w:jc w:val="center"/>
        <w:rPr>
          <w:rFonts w:ascii="Times New Roman" w:eastAsia="方正仿宋简体" w:hAnsi="Times New Roman"/>
          <w:b/>
          <w:bCs/>
          <w:sz w:val="30"/>
          <w:szCs w:val="30"/>
        </w:rPr>
      </w:pPr>
      <w:r>
        <w:rPr>
          <w:rFonts w:ascii="Times New Roman" w:eastAsia="方正仿宋简体" w:hAnsi="Times New Roman" w:hint="eastAsia"/>
          <w:b/>
          <w:bCs/>
          <w:sz w:val="30"/>
          <w:szCs w:val="30"/>
        </w:rPr>
        <w:t>（普通本科学校）</w:t>
      </w:r>
    </w:p>
    <w:tbl>
      <w:tblPr>
        <w:tblW w:w="892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47"/>
        <w:gridCol w:w="1034"/>
        <w:gridCol w:w="694"/>
        <w:gridCol w:w="6450"/>
      </w:tblGrid>
      <w:tr w:rsidR="00AB050D" w:rsidTr="00AB050D">
        <w:trPr>
          <w:cantSplit/>
          <w:trHeight w:val="321"/>
          <w:jc w:val="center"/>
        </w:trPr>
        <w:tc>
          <w:tcPr>
            <w:tcW w:w="17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jc w:val="center"/>
              <w:rPr>
                <w:rFonts w:ascii="Times New Roman" w:eastAsia="方正仿宋简体" w:hAnsi="Times New Roman"/>
                <w:b/>
                <w:bCs/>
              </w:rPr>
            </w:pPr>
            <w:r>
              <w:rPr>
                <w:rFonts w:ascii="Times New Roman" w:eastAsia="方正仿宋简体" w:hAnsi="Times New Roman" w:hint="eastAsia"/>
                <w:b/>
                <w:bCs/>
              </w:rPr>
              <w:t>遴选项目</w:t>
            </w:r>
          </w:p>
        </w:tc>
        <w:tc>
          <w:tcPr>
            <w:tcW w:w="694"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jc w:val="center"/>
              <w:rPr>
                <w:rFonts w:ascii="Times New Roman" w:eastAsia="方正仿宋简体" w:hAnsi="Times New Roman"/>
                <w:b/>
                <w:bCs/>
              </w:rPr>
            </w:pPr>
            <w:r>
              <w:rPr>
                <w:rFonts w:ascii="Times New Roman" w:eastAsia="方正仿宋简体" w:hAnsi="Times New Roman" w:hint="eastAsia"/>
                <w:b/>
                <w:bCs/>
              </w:rPr>
              <w:t>分</w:t>
            </w:r>
            <w:r>
              <w:rPr>
                <w:rFonts w:ascii="Times New Roman" w:eastAsia="方正仿宋简体" w:hAnsi="Times New Roman"/>
                <w:b/>
                <w:bCs/>
              </w:rPr>
              <w:t xml:space="preserve"> </w:t>
            </w:r>
            <w:r>
              <w:rPr>
                <w:rFonts w:ascii="Times New Roman" w:eastAsia="方正仿宋简体" w:hAnsi="Times New Roman" w:hint="eastAsia"/>
                <w:b/>
                <w:bCs/>
              </w:rPr>
              <w:t>值</w:t>
            </w:r>
          </w:p>
        </w:tc>
        <w:tc>
          <w:tcPr>
            <w:tcW w:w="6446"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ind w:firstLineChars="1206" w:firstLine="2534"/>
              <w:rPr>
                <w:rFonts w:ascii="Times New Roman" w:eastAsia="方正仿宋简体" w:hAnsi="Times New Roman"/>
                <w:b/>
                <w:bCs/>
              </w:rPr>
            </w:pPr>
            <w:proofErr w:type="gramStart"/>
            <w:r>
              <w:rPr>
                <w:rFonts w:ascii="Times New Roman" w:eastAsia="方正仿宋简体" w:hAnsi="Times New Roman" w:hint="eastAsia"/>
                <w:b/>
                <w:bCs/>
              </w:rPr>
              <w:t>遴</w:t>
            </w:r>
            <w:proofErr w:type="gramEnd"/>
            <w:r>
              <w:rPr>
                <w:rFonts w:ascii="Times New Roman" w:eastAsia="方正仿宋简体" w:hAnsi="Times New Roman"/>
                <w:b/>
                <w:bCs/>
              </w:rPr>
              <w:t xml:space="preserve"> </w:t>
            </w:r>
            <w:r>
              <w:rPr>
                <w:rFonts w:ascii="Times New Roman" w:eastAsia="方正仿宋简体" w:hAnsi="Times New Roman" w:hint="eastAsia"/>
                <w:b/>
                <w:bCs/>
              </w:rPr>
              <w:t>选</w:t>
            </w:r>
            <w:r>
              <w:rPr>
                <w:rFonts w:ascii="Times New Roman" w:eastAsia="方正仿宋简体" w:hAnsi="Times New Roman"/>
                <w:b/>
                <w:bCs/>
              </w:rPr>
              <w:t xml:space="preserve"> </w:t>
            </w:r>
            <w:r>
              <w:rPr>
                <w:rFonts w:ascii="Times New Roman" w:eastAsia="方正仿宋简体" w:hAnsi="Times New Roman" w:hint="eastAsia"/>
                <w:b/>
                <w:bCs/>
              </w:rPr>
              <w:t>内</w:t>
            </w:r>
            <w:r>
              <w:rPr>
                <w:rFonts w:ascii="Times New Roman" w:eastAsia="方正仿宋简体" w:hAnsi="Times New Roman"/>
                <w:b/>
                <w:bCs/>
              </w:rPr>
              <w:t xml:space="preserve"> </w:t>
            </w:r>
            <w:r>
              <w:rPr>
                <w:rFonts w:ascii="Times New Roman" w:eastAsia="方正仿宋简体" w:hAnsi="Times New Roman" w:hint="eastAsia"/>
                <w:b/>
                <w:bCs/>
              </w:rPr>
              <w:t>容</w:t>
            </w:r>
          </w:p>
        </w:tc>
      </w:tr>
      <w:tr w:rsidR="00AB050D" w:rsidTr="00AB050D">
        <w:trPr>
          <w:cantSplit/>
          <w:trHeight w:val="321"/>
          <w:jc w:val="center"/>
        </w:trPr>
        <w:tc>
          <w:tcPr>
            <w:tcW w:w="2812" w:type="dxa"/>
            <w:gridSpan w:val="2"/>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6446"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r>
      <w:tr w:rsidR="00AB050D" w:rsidTr="00AB050D">
        <w:trPr>
          <w:trHeight w:val="1141"/>
          <w:jc w:val="center"/>
        </w:trPr>
        <w:tc>
          <w:tcPr>
            <w:tcW w:w="1779"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 xml:space="preserve">1. </w:t>
            </w:r>
            <w:r>
              <w:rPr>
                <w:rFonts w:ascii="Times New Roman" w:eastAsia="方正仿宋简体" w:hAnsi="Times New Roman" w:hint="eastAsia"/>
              </w:rPr>
              <w:t>师德风范</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20</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爱国守法，敬业爱生，教书育人，严谨治学，服务社会，为人师表，堪为大学生健康成长的指导者和引路人。</w:t>
            </w:r>
          </w:p>
        </w:tc>
      </w:tr>
      <w:tr w:rsidR="00AB050D" w:rsidTr="00AB050D">
        <w:trPr>
          <w:cantSplit/>
          <w:trHeight w:val="1420"/>
          <w:jc w:val="center"/>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rPr>
              <w:t>2.</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教</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学</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能</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力</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与</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水</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平</w:t>
            </w:r>
          </w:p>
        </w:tc>
        <w:tc>
          <w:tcPr>
            <w:tcW w:w="103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教学思想与内容</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遵循教育规律和人才成长规律，教育理念先进，具有国际视野。教学内容符合大学生认知特点，理论联系实际，能及时把学科最新发展和国内外教改成果转化为教学资源。</w:t>
            </w:r>
          </w:p>
        </w:tc>
      </w:tr>
      <w:tr w:rsidR="00AB050D" w:rsidTr="00AB050D">
        <w:trPr>
          <w:cantSplit/>
          <w:trHeight w:val="1554"/>
          <w:jc w:val="center"/>
        </w:trPr>
        <w:tc>
          <w:tcPr>
            <w:tcW w:w="1779"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103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教学艺术与方法</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教学艺术精湛，注重学思结合、知行统一、因材施教，积极开展启发式、探究式、讨论式、参与式教学，激发和鼓励学生的创造思维。有效应用现代信息技术。</w:t>
            </w:r>
          </w:p>
        </w:tc>
      </w:tr>
      <w:tr w:rsidR="00AB050D" w:rsidTr="00AB050D">
        <w:trPr>
          <w:cantSplit/>
          <w:trHeight w:val="1455"/>
          <w:jc w:val="center"/>
        </w:trPr>
        <w:tc>
          <w:tcPr>
            <w:tcW w:w="1779"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103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教学改革与成就</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重视教育教学研究，主持完成重要教改项目，在教育思想、教学内容、教学方法等方面取得创造性成果，并广泛应用于教育教学实践，发表过多篇高质量的教改教研论文或出版过有一定影响的教改教研专著。</w:t>
            </w:r>
          </w:p>
        </w:tc>
      </w:tr>
      <w:tr w:rsidR="00AB050D" w:rsidTr="00AB050D">
        <w:trPr>
          <w:cantSplit/>
          <w:trHeight w:val="1039"/>
          <w:jc w:val="center"/>
        </w:trPr>
        <w:tc>
          <w:tcPr>
            <w:tcW w:w="1779"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103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效果</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教学能力突出，教学风格鲜明，主讲课程达到国内同类课程领先水平，大学生评价优秀，得到同行公认，具有示范引领作用，在全国有较大影响。</w:t>
            </w:r>
          </w:p>
        </w:tc>
      </w:tr>
      <w:tr w:rsidR="00AB050D" w:rsidTr="00AB050D">
        <w:trPr>
          <w:cantSplit/>
          <w:trHeight w:val="904"/>
          <w:jc w:val="center"/>
        </w:trPr>
        <w:tc>
          <w:tcPr>
            <w:tcW w:w="1779"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103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教材</w:t>
            </w:r>
          </w:p>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建设</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自编、主编的本科教材，质量高、有特色、版本新。</w:t>
            </w:r>
          </w:p>
        </w:tc>
      </w:tr>
      <w:tr w:rsidR="00AB050D" w:rsidTr="00AB050D">
        <w:trPr>
          <w:trHeight w:val="1269"/>
          <w:jc w:val="center"/>
        </w:trPr>
        <w:tc>
          <w:tcPr>
            <w:tcW w:w="1779"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rPr>
              <w:t>3</w:t>
            </w:r>
            <w:r>
              <w:rPr>
                <w:rFonts w:ascii="Times New Roman" w:eastAsia="方正仿宋简体" w:hAnsi="Times New Roman" w:hint="eastAsia"/>
              </w:rPr>
              <w:t>．教学梯队建设与贡献</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领衔高水平教学科研团队，自觉指导和帮助团队教师提高业务水平和教学能力，对确立本校该领域教学的历史地位</w:t>
            </w:r>
            <w:proofErr w:type="gramStart"/>
            <w:r>
              <w:rPr>
                <w:rFonts w:ascii="Times New Roman" w:eastAsia="方正仿宋简体" w:hAnsi="Times New Roman" w:hint="eastAsia"/>
              </w:rPr>
              <w:t>作出</w:t>
            </w:r>
            <w:proofErr w:type="gramEnd"/>
            <w:r>
              <w:rPr>
                <w:rFonts w:ascii="Times New Roman" w:eastAsia="方正仿宋简体" w:hAnsi="Times New Roman" w:hint="eastAsia"/>
              </w:rPr>
              <w:t>重要贡献。</w:t>
            </w:r>
          </w:p>
        </w:tc>
      </w:tr>
      <w:tr w:rsidR="00AB050D" w:rsidTr="00AB050D">
        <w:trPr>
          <w:cantSplit/>
          <w:trHeight w:val="1475"/>
          <w:jc w:val="center"/>
        </w:trPr>
        <w:tc>
          <w:tcPr>
            <w:tcW w:w="1779" w:type="dxa"/>
            <w:gridSpan w:val="2"/>
            <w:tcBorders>
              <w:top w:val="nil"/>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rPr>
              <w:t>4.</w:t>
            </w:r>
            <w:r>
              <w:rPr>
                <w:rFonts w:ascii="Times New Roman" w:eastAsia="方正仿宋简体" w:hAnsi="Times New Roman" w:hint="eastAsia"/>
              </w:rPr>
              <w:t>科学研究与学术水平</w:t>
            </w:r>
          </w:p>
        </w:tc>
        <w:tc>
          <w:tcPr>
            <w:tcW w:w="694"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4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kern w:val="13"/>
              </w:rPr>
            </w:pPr>
            <w:r>
              <w:rPr>
                <w:rFonts w:ascii="Times New Roman" w:eastAsia="方正仿宋简体" w:hAnsi="Times New Roman" w:hint="eastAsia"/>
              </w:rPr>
              <w:t>主持或承担重要科研项目，发表出版高质量的论文或专著，</w:t>
            </w:r>
            <w:r>
              <w:rPr>
                <w:rFonts w:ascii="Times New Roman" w:eastAsia="方正仿宋简体" w:hAnsi="Times New Roman" w:hint="eastAsia"/>
                <w:kern w:val="13"/>
              </w:rPr>
              <w:t>在国内外同领域具有较高学术地位和知名度</w:t>
            </w:r>
            <w:r>
              <w:rPr>
                <w:rFonts w:ascii="Times New Roman" w:eastAsia="方正仿宋简体" w:hAnsi="Times New Roman" w:hint="eastAsia"/>
              </w:rPr>
              <w:t>。</w:t>
            </w:r>
          </w:p>
        </w:tc>
      </w:tr>
    </w:tbl>
    <w:p w:rsidR="00AB050D" w:rsidRDefault="00AB050D" w:rsidP="00AB050D">
      <w:pPr>
        <w:spacing w:line="480" w:lineRule="exact"/>
        <w:jc w:val="center"/>
        <w:rPr>
          <w:rFonts w:ascii="Times New Roman" w:eastAsia="方正小标宋简体" w:hAnsi="Times New Roman"/>
          <w:sz w:val="28"/>
          <w:szCs w:val="28"/>
        </w:rPr>
      </w:pPr>
    </w:p>
    <w:p w:rsidR="00AB050D" w:rsidRDefault="00AB050D" w:rsidP="00AB050D">
      <w:pPr>
        <w:spacing w:line="480" w:lineRule="exact"/>
        <w:jc w:val="center"/>
        <w:rPr>
          <w:rFonts w:ascii="Times New Roman" w:eastAsia="方正小标宋简体" w:hAnsi="Times New Roman"/>
          <w:sz w:val="36"/>
          <w:szCs w:val="36"/>
        </w:rPr>
      </w:pPr>
    </w:p>
    <w:p w:rsidR="00AB050D" w:rsidRDefault="00AB050D" w:rsidP="00AB050D">
      <w:pPr>
        <w:spacing w:line="480" w:lineRule="exact"/>
        <w:jc w:val="center"/>
        <w:rPr>
          <w:rFonts w:ascii="Times New Roman" w:eastAsia="方正小标宋简体" w:hAnsi="Times New Roman"/>
          <w:sz w:val="36"/>
          <w:szCs w:val="36"/>
        </w:rPr>
      </w:pPr>
      <w:r>
        <w:rPr>
          <w:rFonts w:ascii="Times New Roman" w:eastAsia="方正小标宋简体" w:hAnsi="Times New Roman"/>
          <w:sz w:val="36"/>
          <w:szCs w:val="36"/>
        </w:rPr>
        <w:t>2018</w:t>
      </w:r>
      <w:r>
        <w:rPr>
          <w:rFonts w:ascii="Times New Roman" w:eastAsia="方正小标宋简体" w:hAnsi="Times New Roman" w:hint="eastAsia"/>
          <w:sz w:val="36"/>
          <w:szCs w:val="36"/>
        </w:rPr>
        <w:t>年“万人计划”教学名师（高等学校）</w:t>
      </w:r>
    </w:p>
    <w:p w:rsidR="00AB050D" w:rsidRDefault="00AB050D" w:rsidP="00AB050D">
      <w:pPr>
        <w:spacing w:line="480" w:lineRule="exact"/>
        <w:jc w:val="center"/>
        <w:rPr>
          <w:rFonts w:ascii="Times New Roman" w:eastAsia="方正小标宋简体" w:hAnsi="Times New Roman"/>
          <w:sz w:val="36"/>
          <w:szCs w:val="36"/>
        </w:rPr>
      </w:pPr>
      <w:r>
        <w:rPr>
          <w:rFonts w:ascii="Times New Roman" w:eastAsia="方正小标宋简体" w:hAnsi="Times New Roman" w:hint="eastAsia"/>
          <w:sz w:val="36"/>
          <w:szCs w:val="36"/>
        </w:rPr>
        <w:t>遴选指标体系</w:t>
      </w:r>
    </w:p>
    <w:p w:rsidR="00AB050D" w:rsidRDefault="00AB050D" w:rsidP="00AB050D">
      <w:pPr>
        <w:jc w:val="center"/>
        <w:rPr>
          <w:rFonts w:ascii="Times New Roman" w:eastAsia="方正仿宋简体" w:hAnsi="Times New Roman"/>
          <w:b/>
          <w:bCs/>
        </w:rPr>
      </w:pPr>
      <w:r>
        <w:rPr>
          <w:rFonts w:ascii="Times New Roman" w:eastAsia="方正仿宋简体" w:hAnsi="Times New Roman" w:hint="eastAsia"/>
          <w:b/>
          <w:bCs/>
          <w:sz w:val="30"/>
          <w:szCs w:val="30"/>
        </w:rPr>
        <w:t>（高等职业学校）</w:t>
      </w:r>
    </w:p>
    <w:tbl>
      <w:tblPr>
        <w:tblW w:w="895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67"/>
        <w:gridCol w:w="834"/>
        <w:gridCol w:w="832"/>
        <w:gridCol w:w="6522"/>
      </w:tblGrid>
      <w:tr w:rsidR="00AB050D" w:rsidTr="00AB050D">
        <w:trPr>
          <w:cantSplit/>
          <w:trHeight w:val="300"/>
          <w:jc w:val="center"/>
        </w:trPr>
        <w:tc>
          <w:tcPr>
            <w:tcW w:w="160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b/>
                <w:bCs/>
              </w:rPr>
            </w:pPr>
            <w:r>
              <w:rPr>
                <w:rFonts w:ascii="Times New Roman" w:eastAsia="方正仿宋简体" w:hAnsi="Times New Roman" w:hint="eastAsia"/>
                <w:b/>
                <w:bCs/>
              </w:rPr>
              <w:t>评选项目</w:t>
            </w:r>
          </w:p>
        </w:tc>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b/>
                <w:bCs/>
              </w:rPr>
            </w:pPr>
            <w:r>
              <w:rPr>
                <w:rFonts w:ascii="Times New Roman" w:eastAsia="方正仿宋简体" w:hAnsi="Times New Roman" w:hint="eastAsia"/>
                <w:b/>
                <w:bCs/>
              </w:rPr>
              <w:t>分</w:t>
            </w:r>
            <w:r>
              <w:rPr>
                <w:rFonts w:ascii="Times New Roman" w:eastAsia="方正仿宋简体" w:hAnsi="Times New Roman"/>
                <w:b/>
                <w:bCs/>
              </w:rPr>
              <w:t xml:space="preserve"> </w:t>
            </w:r>
            <w:r>
              <w:rPr>
                <w:rFonts w:ascii="Times New Roman" w:eastAsia="方正仿宋简体" w:hAnsi="Times New Roman" w:hint="eastAsia"/>
                <w:b/>
                <w:bCs/>
              </w:rPr>
              <w:t>值</w:t>
            </w:r>
          </w:p>
        </w:tc>
        <w:tc>
          <w:tcPr>
            <w:tcW w:w="6519"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80" w:lineRule="exact"/>
              <w:jc w:val="center"/>
              <w:rPr>
                <w:rFonts w:ascii="Times New Roman" w:eastAsia="方正仿宋简体" w:hAnsi="Times New Roman"/>
                <w:b/>
                <w:bCs/>
              </w:rPr>
            </w:pPr>
            <w:r>
              <w:rPr>
                <w:rFonts w:ascii="Times New Roman" w:eastAsia="方正仿宋简体" w:hAnsi="Times New Roman" w:hint="eastAsia"/>
                <w:b/>
                <w:bCs/>
              </w:rPr>
              <w:t>评</w:t>
            </w:r>
            <w:r>
              <w:rPr>
                <w:rFonts w:ascii="Times New Roman" w:eastAsia="方正仿宋简体" w:hAnsi="Times New Roman"/>
                <w:b/>
                <w:bCs/>
              </w:rPr>
              <w:t xml:space="preserve"> </w:t>
            </w:r>
            <w:r>
              <w:rPr>
                <w:rFonts w:ascii="Times New Roman" w:eastAsia="方正仿宋简体" w:hAnsi="Times New Roman" w:hint="eastAsia"/>
                <w:b/>
                <w:bCs/>
              </w:rPr>
              <w:t>选</w:t>
            </w:r>
            <w:r>
              <w:rPr>
                <w:rFonts w:ascii="Times New Roman" w:eastAsia="方正仿宋简体" w:hAnsi="Times New Roman"/>
                <w:b/>
                <w:bCs/>
              </w:rPr>
              <w:t xml:space="preserve"> </w:t>
            </w:r>
            <w:r>
              <w:rPr>
                <w:rFonts w:ascii="Times New Roman" w:eastAsia="方正仿宋简体" w:hAnsi="Times New Roman" w:hint="eastAsia"/>
                <w:b/>
                <w:bCs/>
              </w:rPr>
              <w:t>内</w:t>
            </w:r>
            <w:r>
              <w:rPr>
                <w:rFonts w:ascii="Times New Roman" w:eastAsia="方正仿宋简体" w:hAnsi="Times New Roman"/>
                <w:b/>
                <w:bCs/>
              </w:rPr>
              <w:t xml:space="preserve"> </w:t>
            </w:r>
            <w:r>
              <w:rPr>
                <w:rFonts w:ascii="Times New Roman" w:eastAsia="方正仿宋简体" w:hAnsi="Times New Roman" w:hint="eastAsia"/>
                <w:b/>
                <w:bCs/>
              </w:rPr>
              <w:t>容</w:t>
            </w:r>
          </w:p>
        </w:tc>
      </w:tr>
      <w:tr w:rsidR="00AB050D" w:rsidTr="00AB050D">
        <w:trPr>
          <w:cantSplit/>
          <w:trHeight w:val="312"/>
          <w:jc w:val="center"/>
        </w:trPr>
        <w:tc>
          <w:tcPr>
            <w:tcW w:w="2434" w:type="dxa"/>
            <w:gridSpan w:val="2"/>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r>
      <w:tr w:rsidR="00AB050D" w:rsidTr="00AB050D">
        <w:trPr>
          <w:cantSplit/>
          <w:trHeight w:val="894"/>
          <w:jc w:val="center"/>
        </w:trPr>
        <w:tc>
          <w:tcPr>
            <w:tcW w:w="1600"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w:t>
            </w:r>
            <w:r>
              <w:rPr>
                <w:rFonts w:ascii="Times New Roman" w:eastAsia="方正仿宋简体" w:hAnsi="Times New Roman" w:hint="eastAsia"/>
              </w:rPr>
              <w:t>师德风范</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20</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80" w:lineRule="exact"/>
              <w:rPr>
                <w:rFonts w:ascii="Times New Roman" w:eastAsia="方正仿宋简体" w:hAnsi="Times New Roman"/>
              </w:rPr>
            </w:pPr>
            <w:r>
              <w:rPr>
                <w:rFonts w:ascii="Times New Roman" w:eastAsia="方正仿宋简体" w:hAnsi="Times New Roman" w:hint="eastAsia"/>
              </w:rPr>
              <w:t>政治立场坚定，以教书育人为己任；爱岗敬业，以全身心投入为常态；治学严谨，知行统一，师德高尚，为人师表。</w:t>
            </w:r>
          </w:p>
        </w:tc>
      </w:tr>
      <w:tr w:rsidR="00AB050D" w:rsidTr="00AB050D">
        <w:trPr>
          <w:cantSplit/>
          <w:trHeight w:val="1573"/>
          <w:jc w:val="center"/>
        </w:trPr>
        <w:tc>
          <w:tcPr>
            <w:tcW w:w="1600"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2.</w:t>
            </w:r>
            <w:r>
              <w:rPr>
                <w:rFonts w:ascii="Times New Roman" w:eastAsia="方正仿宋简体" w:hAnsi="Times New Roman" w:hint="eastAsia"/>
              </w:rPr>
              <w:t>企业经历与行业影响力</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10</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rPr>
            </w:pPr>
            <w:r>
              <w:rPr>
                <w:rFonts w:ascii="Times New Roman" w:eastAsia="方正仿宋简体" w:hAnsi="Times New Roman" w:hint="eastAsia"/>
              </w:rPr>
              <w:t>累计具有企业（单位）相关技术（或管理）岗位</w:t>
            </w:r>
            <w:r>
              <w:rPr>
                <w:rFonts w:ascii="Times New Roman" w:eastAsia="方正仿宋简体" w:hAnsi="Times New Roman"/>
              </w:rPr>
              <w:t>3</w:t>
            </w:r>
            <w:r>
              <w:rPr>
                <w:rFonts w:ascii="Times New Roman" w:eastAsia="方正仿宋简体" w:hAnsi="Times New Roman" w:hint="eastAsia"/>
              </w:rPr>
              <w:t>年以上工作经历，拥有至少一项中级（国家职业资格四级）以上有效职业资格；近</w:t>
            </w:r>
            <w:r>
              <w:rPr>
                <w:rFonts w:ascii="Times New Roman" w:eastAsia="方正仿宋简体" w:hAnsi="Times New Roman"/>
              </w:rPr>
              <w:t>3</w:t>
            </w:r>
            <w:r>
              <w:rPr>
                <w:rFonts w:ascii="Times New Roman" w:eastAsia="方正仿宋简体" w:hAnsi="Times New Roman" w:hint="eastAsia"/>
              </w:rPr>
              <w:t>年一直在企业（或行业协会、单位、机构等）中兼任相关技术（或管理）职务，在行业企业的技术领域具有一定影响力，且取得了行业企业公认的实质性工作成果或业绩。</w:t>
            </w:r>
          </w:p>
        </w:tc>
      </w:tr>
      <w:tr w:rsidR="00AB050D" w:rsidTr="00AB050D">
        <w:trPr>
          <w:cantSplit/>
          <w:trHeight w:val="1451"/>
          <w:jc w:val="center"/>
        </w:trPr>
        <w:tc>
          <w:tcPr>
            <w:tcW w:w="766" w:type="dxa"/>
            <w:vMerge w:val="restart"/>
            <w:tcBorders>
              <w:top w:val="single" w:sz="4" w:space="0" w:color="auto"/>
              <w:left w:val="single" w:sz="4" w:space="0" w:color="auto"/>
              <w:bottom w:val="nil"/>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3.</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教</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学</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能</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力</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与</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水</w:t>
            </w:r>
          </w:p>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hint="eastAsia"/>
              </w:rPr>
              <w:t>平</w:t>
            </w:r>
          </w:p>
        </w:tc>
        <w:tc>
          <w:tcPr>
            <w:tcW w:w="834"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效果</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15</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rPr>
            </w:pPr>
            <w:r>
              <w:rPr>
                <w:rFonts w:ascii="Times New Roman" w:eastAsia="方正仿宋简体" w:hAnsi="Times New Roman" w:hint="eastAsia"/>
              </w:rPr>
              <w:t>教学效果好，学生评价高。注重分析学生群体及个体特点，因材施教促进学生个性化发展；以身作则，潜移默化培养学生的职业道德和职业精神；关心学生成长，引导学生着眼未来，学以致用；课堂教学灵活多样，能自由驾驭课堂教学，学生学习积极性高；有效利用信息技术和现代教育技术，改变学习形态，教学效率高。</w:t>
            </w:r>
          </w:p>
        </w:tc>
      </w:tr>
      <w:tr w:rsidR="00AB050D" w:rsidTr="00AB050D">
        <w:trPr>
          <w:cantSplit/>
          <w:trHeight w:val="1489"/>
          <w:jc w:val="center"/>
        </w:trPr>
        <w:tc>
          <w:tcPr>
            <w:tcW w:w="1600" w:type="dxa"/>
            <w:vMerge/>
            <w:tcBorders>
              <w:top w:val="single" w:sz="4" w:space="0" w:color="auto"/>
              <w:left w:val="single" w:sz="4" w:space="0" w:color="auto"/>
              <w:bottom w:val="nil"/>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研究</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10</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rPr>
            </w:pPr>
            <w:r>
              <w:rPr>
                <w:rFonts w:ascii="Times New Roman" w:eastAsia="方正仿宋简体" w:hAnsi="Times New Roman" w:hint="eastAsia"/>
              </w:rPr>
              <w:t>教学研究能力强，有独到见解。借鉴先进职业教育理念和经验，结合实际，研究高等职业教育教学特点与规律；发挥行业影响力优势，跟踪产业发展趋势和行业动态，研究校企合作人才培养有成效；重视研究成果共享与交流。</w:t>
            </w:r>
          </w:p>
        </w:tc>
      </w:tr>
      <w:tr w:rsidR="00AB050D" w:rsidTr="00AB050D">
        <w:trPr>
          <w:cantSplit/>
          <w:trHeight w:val="1102"/>
          <w:jc w:val="center"/>
        </w:trPr>
        <w:tc>
          <w:tcPr>
            <w:tcW w:w="1600" w:type="dxa"/>
            <w:vMerge/>
            <w:tcBorders>
              <w:top w:val="single" w:sz="4" w:space="0" w:color="auto"/>
              <w:left w:val="single" w:sz="4" w:space="0" w:color="auto"/>
              <w:bottom w:val="nil"/>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资源</w:t>
            </w:r>
          </w:p>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建设</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10</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rPr>
            </w:pPr>
            <w:r>
              <w:rPr>
                <w:rFonts w:ascii="Times New Roman" w:eastAsia="方正仿宋简体" w:hAnsi="Times New Roman" w:hint="eastAsia"/>
              </w:rPr>
              <w:t>资源整合能力强，效果好。有效整合社会资源，推进校企合作育人落到实处，资源利用率高；开发各种高职数字化专业教学资源，并为行业企业和其他高职院校所共享，建设水平高，社会广泛认可。</w:t>
            </w:r>
          </w:p>
        </w:tc>
      </w:tr>
      <w:tr w:rsidR="00AB050D" w:rsidTr="00AB050D">
        <w:trPr>
          <w:cantSplit/>
          <w:trHeight w:val="1064"/>
          <w:jc w:val="center"/>
        </w:trPr>
        <w:tc>
          <w:tcPr>
            <w:tcW w:w="1600" w:type="dxa"/>
            <w:vMerge/>
            <w:tcBorders>
              <w:top w:val="single" w:sz="4" w:space="0" w:color="auto"/>
              <w:left w:val="single" w:sz="4" w:space="0" w:color="auto"/>
              <w:bottom w:val="nil"/>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napToGrid w:val="0"/>
              <w:spacing w:line="300" w:lineRule="exact"/>
              <w:ind w:left="210" w:hangingChars="100" w:hanging="210"/>
              <w:jc w:val="center"/>
              <w:rPr>
                <w:rFonts w:ascii="Times New Roman" w:eastAsia="方正仿宋简体" w:hAnsi="Times New Roman"/>
              </w:rPr>
            </w:pPr>
            <w:r>
              <w:rPr>
                <w:rFonts w:ascii="Times New Roman" w:eastAsia="方正仿宋简体" w:hAnsi="Times New Roman" w:hint="eastAsia"/>
              </w:rPr>
              <w:t>实施</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10</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rPr>
            </w:pPr>
            <w:r>
              <w:rPr>
                <w:rFonts w:ascii="Times New Roman" w:eastAsia="方正仿宋简体" w:hAnsi="Times New Roman" w:hint="eastAsia"/>
              </w:rPr>
              <w:t>教学实施规范有效，能按照有关教学文件要求规范实施教学；勇于探索，敢于创新，实现了工学结合课程教学有效组织和管理；利用信息技术改革学生学业评价方式，成效显著。</w:t>
            </w:r>
          </w:p>
        </w:tc>
      </w:tr>
      <w:tr w:rsidR="00AB050D" w:rsidTr="00AB050D">
        <w:trPr>
          <w:cantSplit/>
          <w:trHeight w:val="888"/>
          <w:jc w:val="center"/>
        </w:trPr>
        <w:tc>
          <w:tcPr>
            <w:tcW w:w="1600"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4.</w:t>
            </w:r>
            <w:r>
              <w:rPr>
                <w:rFonts w:ascii="Times New Roman" w:eastAsia="方正仿宋简体" w:hAnsi="Times New Roman" w:hint="eastAsia"/>
              </w:rPr>
              <w:t>社会服务能力</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15</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kern w:val="13"/>
              </w:rPr>
            </w:pPr>
            <w:r>
              <w:rPr>
                <w:rFonts w:ascii="Times New Roman" w:eastAsia="方正仿宋简体" w:hAnsi="Times New Roman" w:hint="eastAsia"/>
              </w:rPr>
              <w:t>面向行业企业实际需求，开展相关生产、技术和培训服务，效果良好，服务收益高；独立或与行业企业合作开展技术应用性研究及应用推广。</w:t>
            </w:r>
          </w:p>
        </w:tc>
      </w:tr>
      <w:tr w:rsidR="00AB050D" w:rsidTr="00AB050D">
        <w:trPr>
          <w:cantSplit/>
          <w:trHeight w:val="1128"/>
          <w:jc w:val="center"/>
        </w:trPr>
        <w:tc>
          <w:tcPr>
            <w:tcW w:w="1600"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5.</w:t>
            </w:r>
            <w:r>
              <w:rPr>
                <w:rFonts w:ascii="Times New Roman" w:eastAsia="方正仿宋简体" w:hAnsi="Times New Roman" w:hint="eastAsia"/>
              </w:rPr>
              <w:t>教学团队建设</w:t>
            </w:r>
          </w:p>
        </w:tc>
        <w:tc>
          <w:tcPr>
            <w:tcW w:w="832"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300" w:lineRule="exact"/>
              <w:jc w:val="center"/>
              <w:rPr>
                <w:rFonts w:ascii="Times New Roman" w:eastAsia="方正仿宋简体" w:hAnsi="Times New Roman"/>
              </w:rPr>
            </w:pPr>
            <w:r>
              <w:rPr>
                <w:rFonts w:ascii="Times New Roman" w:eastAsia="方正仿宋简体" w:hAnsi="Times New Roman"/>
              </w:rPr>
              <w:t>10</w:t>
            </w:r>
          </w:p>
        </w:tc>
        <w:tc>
          <w:tcPr>
            <w:tcW w:w="6519"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80" w:lineRule="exact"/>
              <w:rPr>
                <w:rFonts w:ascii="Times New Roman" w:eastAsia="方正仿宋简体" w:hAnsi="Times New Roman"/>
              </w:rPr>
            </w:pPr>
            <w:r>
              <w:rPr>
                <w:rFonts w:ascii="Times New Roman" w:eastAsia="方正仿宋简体" w:hAnsi="Times New Roman" w:hint="eastAsia"/>
              </w:rPr>
              <w:t>榜样作用明显，教学团队建设水平高。利用自身影响力，吸引行业企业一线技术骨干参与人才培养，兼职教师队伍水平高；指导专业教师参与教学实践和企业实践，提高青年教师执教能力；有良好的</w:t>
            </w:r>
            <w:r>
              <w:rPr>
                <w:rFonts w:ascii="Times New Roman" w:eastAsia="方正仿宋简体" w:hAnsi="Times New Roman"/>
              </w:rPr>
              <w:t>“</w:t>
            </w:r>
            <w:r>
              <w:rPr>
                <w:rFonts w:ascii="Times New Roman" w:eastAsia="方正仿宋简体" w:hAnsi="Times New Roman" w:hint="eastAsia"/>
              </w:rPr>
              <w:t>传、帮、带</w:t>
            </w:r>
            <w:r>
              <w:rPr>
                <w:rFonts w:ascii="Times New Roman" w:eastAsia="方正仿宋简体" w:hAnsi="Times New Roman"/>
              </w:rPr>
              <w:t>”</w:t>
            </w:r>
            <w:r>
              <w:rPr>
                <w:rFonts w:ascii="Times New Roman" w:eastAsia="方正仿宋简体" w:hAnsi="Times New Roman" w:hint="eastAsia"/>
              </w:rPr>
              <w:t>团队建设文化。</w:t>
            </w:r>
          </w:p>
        </w:tc>
      </w:tr>
    </w:tbl>
    <w:p w:rsidR="00AB050D" w:rsidRDefault="00AB050D" w:rsidP="00AB050D">
      <w:pPr>
        <w:jc w:val="left"/>
        <w:rPr>
          <w:rFonts w:ascii="Times New Roman" w:eastAsia="方正小标宋简体" w:hAnsi="Times New Roman"/>
          <w:sz w:val="28"/>
          <w:szCs w:val="28"/>
        </w:rPr>
      </w:pPr>
    </w:p>
    <w:p w:rsidR="00AB050D" w:rsidRDefault="00AB050D" w:rsidP="00AB050D">
      <w:pPr>
        <w:spacing w:line="480" w:lineRule="exact"/>
        <w:jc w:val="center"/>
        <w:rPr>
          <w:rFonts w:ascii="Times New Roman" w:eastAsia="方正小标宋简体" w:hAnsi="Times New Roman"/>
          <w:sz w:val="28"/>
          <w:szCs w:val="28"/>
        </w:rPr>
      </w:pPr>
    </w:p>
    <w:p w:rsidR="00AB050D" w:rsidRDefault="00AB050D" w:rsidP="00AB050D">
      <w:pPr>
        <w:spacing w:line="480" w:lineRule="exact"/>
        <w:jc w:val="center"/>
        <w:rPr>
          <w:rFonts w:ascii="Times New Roman" w:eastAsia="方正小标宋简体" w:hAnsi="Times New Roman"/>
          <w:sz w:val="36"/>
          <w:szCs w:val="36"/>
        </w:rPr>
      </w:pPr>
      <w:r>
        <w:rPr>
          <w:rFonts w:ascii="Times New Roman" w:eastAsia="方正小标宋简体" w:hAnsi="Times New Roman"/>
          <w:sz w:val="36"/>
          <w:szCs w:val="36"/>
        </w:rPr>
        <w:t>2018</w:t>
      </w:r>
      <w:r>
        <w:rPr>
          <w:rFonts w:ascii="Times New Roman" w:eastAsia="方正小标宋简体" w:hAnsi="Times New Roman" w:hint="eastAsia"/>
          <w:sz w:val="36"/>
          <w:szCs w:val="36"/>
        </w:rPr>
        <w:t>年“万人计划”教学名师（中等及中等以下学校）遴选工作指标体系</w:t>
      </w:r>
    </w:p>
    <w:p w:rsidR="00AB050D" w:rsidRDefault="00AB050D" w:rsidP="00AB050D">
      <w:pPr>
        <w:jc w:val="center"/>
        <w:rPr>
          <w:rFonts w:ascii="Times New Roman" w:eastAsia="仿宋_GB2312" w:hAnsi="Times New Roman"/>
          <w:b/>
          <w:bCs/>
          <w:sz w:val="28"/>
          <w:szCs w:val="28"/>
        </w:rPr>
      </w:pPr>
      <w:r>
        <w:rPr>
          <w:rFonts w:ascii="Times New Roman" w:eastAsia="方正仿宋简体" w:hAnsi="Times New Roman" w:hint="eastAsia"/>
          <w:b/>
          <w:bCs/>
          <w:sz w:val="30"/>
          <w:szCs w:val="30"/>
        </w:rPr>
        <w:t>（中小学校、幼儿园、特殊教育学校）</w:t>
      </w:r>
    </w:p>
    <w:tbl>
      <w:tblPr>
        <w:tblW w:w="891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46"/>
        <w:gridCol w:w="778"/>
        <w:gridCol w:w="946"/>
        <w:gridCol w:w="6440"/>
      </w:tblGrid>
      <w:tr w:rsidR="00AB050D" w:rsidTr="00AB050D">
        <w:trPr>
          <w:cantSplit/>
          <w:trHeight w:val="403"/>
          <w:jc w:val="center"/>
        </w:trPr>
        <w:tc>
          <w:tcPr>
            <w:tcW w:w="152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jc w:val="center"/>
              <w:rPr>
                <w:rFonts w:ascii="Times New Roman" w:eastAsia="方正仿宋简体" w:hAnsi="Times New Roman"/>
                <w:b/>
                <w:bCs/>
              </w:rPr>
            </w:pPr>
            <w:r>
              <w:rPr>
                <w:rFonts w:ascii="Times New Roman" w:eastAsia="方正仿宋简体" w:hAnsi="Times New Roman" w:hint="eastAsia"/>
                <w:b/>
                <w:bCs/>
              </w:rPr>
              <w:t>评选项目</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jc w:val="center"/>
              <w:rPr>
                <w:rFonts w:ascii="Times New Roman" w:eastAsia="方正仿宋简体" w:hAnsi="Times New Roman"/>
                <w:b/>
                <w:bCs/>
              </w:rPr>
            </w:pPr>
            <w:r>
              <w:rPr>
                <w:rFonts w:ascii="Times New Roman" w:eastAsia="方正仿宋简体" w:hAnsi="Times New Roman" w:hint="eastAsia"/>
                <w:b/>
                <w:bCs/>
              </w:rPr>
              <w:t>分</w:t>
            </w:r>
            <w:r>
              <w:rPr>
                <w:rFonts w:ascii="Times New Roman" w:eastAsia="方正仿宋简体" w:hAnsi="Times New Roman"/>
                <w:b/>
                <w:bCs/>
              </w:rPr>
              <w:t xml:space="preserve"> </w:t>
            </w:r>
            <w:r>
              <w:rPr>
                <w:rFonts w:ascii="Times New Roman" w:eastAsia="方正仿宋简体" w:hAnsi="Times New Roman" w:hint="eastAsia"/>
                <w:b/>
                <w:bCs/>
              </w:rPr>
              <w:t>值</w:t>
            </w:r>
          </w:p>
        </w:tc>
        <w:tc>
          <w:tcPr>
            <w:tcW w:w="6438"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ind w:firstLineChars="1206" w:firstLine="2534"/>
              <w:rPr>
                <w:rFonts w:ascii="Times New Roman" w:eastAsia="方正仿宋简体" w:hAnsi="Times New Roman"/>
                <w:b/>
                <w:bCs/>
              </w:rPr>
            </w:pPr>
            <w:r>
              <w:rPr>
                <w:rFonts w:ascii="Times New Roman" w:eastAsia="方正仿宋简体" w:hAnsi="Times New Roman" w:hint="eastAsia"/>
                <w:b/>
                <w:bCs/>
              </w:rPr>
              <w:t>评</w:t>
            </w:r>
            <w:r>
              <w:rPr>
                <w:rFonts w:ascii="Times New Roman" w:eastAsia="方正仿宋简体" w:hAnsi="Times New Roman"/>
                <w:b/>
                <w:bCs/>
              </w:rPr>
              <w:t xml:space="preserve"> </w:t>
            </w:r>
            <w:r>
              <w:rPr>
                <w:rFonts w:ascii="Times New Roman" w:eastAsia="方正仿宋简体" w:hAnsi="Times New Roman" w:hint="eastAsia"/>
                <w:b/>
                <w:bCs/>
              </w:rPr>
              <w:t>选</w:t>
            </w:r>
            <w:r>
              <w:rPr>
                <w:rFonts w:ascii="Times New Roman" w:eastAsia="方正仿宋简体" w:hAnsi="Times New Roman"/>
                <w:b/>
                <w:bCs/>
              </w:rPr>
              <w:t xml:space="preserve"> </w:t>
            </w:r>
            <w:r>
              <w:rPr>
                <w:rFonts w:ascii="Times New Roman" w:eastAsia="方正仿宋简体" w:hAnsi="Times New Roman" w:hint="eastAsia"/>
                <w:b/>
                <w:bCs/>
              </w:rPr>
              <w:t>内</w:t>
            </w:r>
            <w:r>
              <w:rPr>
                <w:rFonts w:ascii="Times New Roman" w:eastAsia="方正仿宋简体" w:hAnsi="Times New Roman"/>
                <w:b/>
                <w:bCs/>
              </w:rPr>
              <w:t xml:space="preserve"> </w:t>
            </w:r>
            <w:r>
              <w:rPr>
                <w:rFonts w:ascii="Times New Roman" w:eastAsia="方正仿宋简体" w:hAnsi="Times New Roman" w:hint="eastAsia"/>
                <w:b/>
                <w:bCs/>
              </w:rPr>
              <w:t>容</w:t>
            </w:r>
          </w:p>
        </w:tc>
      </w:tr>
      <w:tr w:rsidR="00AB050D" w:rsidTr="00AB050D">
        <w:trPr>
          <w:cantSplit/>
          <w:trHeight w:val="403"/>
          <w:jc w:val="center"/>
        </w:trPr>
        <w:tc>
          <w:tcPr>
            <w:tcW w:w="2301" w:type="dxa"/>
            <w:gridSpan w:val="2"/>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6438"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r>
      <w:tr w:rsidR="00AB050D" w:rsidTr="00AB050D">
        <w:trPr>
          <w:trHeight w:val="1434"/>
          <w:jc w:val="center"/>
        </w:trPr>
        <w:tc>
          <w:tcPr>
            <w:tcW w:w="1523"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w:t>
            </w:r>
            <w:r>
              <w:rPr>
                <w:rFonts w:ascii="Times New Roman" w:eastAsia="方正仿宋简体" w:hAnsi="Times New Roman" w:hint="eastAsia"/>
              </w:rPr>
              <w:t>．师德风范</w:t>
            </w:r>
          </w:p>
        </w:tc>
        <w:tc>
          <w:tcPr>
            <w:tcW w:w="9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20</w:t>
            </w:r>
          </w:p>
        </w:tc>
        <w:tc>
          <w:tcPr>
            <w:tcW w:w="643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忠诚党的教育事业，全面贯彻党和国家的教育方针；热爱学生，具有独特的人格魅力和学识魅力，学为人师、行为</w:t>
            </w:r>
            <w:proofErr w:type="gramStart"/>
            <w:r>
              <w:rPr>
                <w:rFonts w:ascii="Times New Roman" w:eastAsia="方正仿宋简体" w:hAnsi="Times New Roman" w:hint="eastAsia"/>
              </w:rPr>
              <w:t>世范</w:t>
            </w:r>
            <w:proofErr w:type="gramEnd"/>
            <w:r>
              <w:rPr>
                <w:rFonts w:ascii="Times New Roman" w:eastAsia="方正仿宋简体" w:hAnsi="Times New Roman" w:hint="eastAsia"/>
              </w:rPr>
              <w:t>，深受学生喜欢和好评，是</w:t>
            </w:r>
            <w:proofErr w:type="gramStart"/>
            <w:r>
              <w:rPr>
                <w:rFonts w:ascii="Times New Roman" w:eastAsia="方正仿宋简体" w:hAnsi="Times New Roman" w:hint="eastAsia"/>
              </w:rPr>
              <w:t>践行</w:t>
            </w:r>
            <w:proofErr w:type="gramEnd"/>
            <w:r>
              <w:rPr>
                <w:rFonts w:ascii="Times New Roman" w:eastAsia="方正仿宋简体" w:hAnsi="Times New Roman" w:hint="eastAsia"/>
              </w:rPr>
              <w:t>教师职业道德规范的典范，学生健康成长的指导者和引路人。</w:t>
            </w:r>
          </w:p>
        </w:tc>
      </w:tr>
      <w:tr w:rsidR="00AB050D" w:rsidTr="00AB050D">
        <w:trPr>
          <w:cantSplit/>
          <w:trHeight w:val="1782"/>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rPr>
              <w:t>2.</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教</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学</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能</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力</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与</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水</w:t>
            </w:r>
          </w:p>
          <w:p w:rsidR="00AB050D" w:rsidRDefault="00AB050D">
            <w:pPr>
              <w:widowControl/>
              <w:spacing w:line="260" w:lineRule="exact"/>
              <w:jc w:val="center"/>
              <w:rPr>
                <w:rFonts w:ascii="Times New Roman" w:eastAsia="方正仿宋简体" w:hAnsi="Times New Roman"/>
              </w:rPr>
            </w:pPr>
            <w:r>
              <w:rPr>
                <w:rFonts w:ascii="Times New Roman" w:eastAsia="方正仿宋简体" w:hAnsi="Times New Roman" w:hint="eastAsia"/>
              </w:rPr>
              <w:t>平</w:t>
            </w:r>
          </w:p>
        </w:tc>
        <w:tc>
          <w:tcPr>
            <w:tcW w:w="77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教学思想与内容</w:t>
            </w:r>
          </w:p>
        </w:tc>
        <w:tc>
          <w:tcPr>
            <w:tcW w:w="9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43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体现素质教育要求，有先进的、符合时代特点的教育教学思想；面向全体学生，全面提高学生基本素质；注重开发学生潜能，培养学生的自我教育意识和能力；突出学生服务国家人民的社会责任感、勇于探索的创新精神和善于解决问题的实践能力的培养。</w:t>
            </w:r>
          </w:p>
        </w:tc>
      </w:tr>
      <w:tr w:rsidR="00AB050D" w:rsidTr="00AB050D">
        <w:trPr>
          <w:cantSplit/>
          <w:trHeight w:val="1950"/>
          <w:jc w:val="center"/>
        </w:trPr>
        <w:tc>
          <w:tcPr>
            <w:tcW w:w="1523"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教学艺术与方法</w:t>
            </w:r>
          </w:p>
        </w:tc>
        <w:tc>
          <w:tcPr>
            <w:tcW w:w="9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43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形成了系统的教育教学方法和有显著特点的教学艺术，关注学生个体差异，因材施教；遵循少年儿童身心发展规律，调动学生学习积极性和主动性，促进学生主动适应社会，主动的、生动活泼的发展；积极开展教学方法研究与应用，科学、合理、有效使用现代教育技术，效果好。</w:t>
            </w:r>
          </w:p>
        </w:tc>
      </w:tr>
      <w:tr w:rsidR="00AB050D" w:rsidTr="00AB050D">
        <w:trPr>
          <w:cantSplit/>
          <w:trHeight w:val="1826"/>
          <w:jc w:val="center"/>
        </w:trPr>
        <w:tc>
          <w:tcPr>
            <w:tcW w:w="1523"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教学改革与成就</w:t>
            </w:r>
          </w:p>
        </w:tc>
        <w:tc>
          <w:tcPr>
            <w:tcW w:w="9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43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w w:val="80"/>
              </w:rPr>
            </w:pPr>
            <w:r>
              <w:rPr>
                <w:rFonts w:ascii="Times New Roman" w:eastAsia="方正仿宋简体" w:hAnsi="Times New Roman" w:hint="eastAsia"/>
              </w:rPr>
              <w:t>坚持在教学一线承担实际教学任务，同时围绕课程与教学改革中的重点难点问题进行了实践探索，取得了重要突破，形成经过较长时间实践检验，对实现培养目标、提高教学质量产生显著效果的教学成果。获得省部级以上教学成果奖励。</w:t>
            </w:r>
          </w:p>
        </w:tc>
      </w:tr>
      <w:tr w:rsidR="00AB050D" w:rsidTr="00AB050D">
        <w:trPr>
          <w:cantSplit/>
          <w:trHeight w:val="1303"/>
          <w:jc w:val="center"/>
        </w:trPr>
        <w:tc>
          <w:tcPr>
            <w:tcW w:w="1523"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pacing w:line="260" w:lineRule="exact"/>
              <w:jc w:val="center"/>
              <w:rPr>
                <w:rFonts w:ascii="Times New Roman" w:eastAsia="方正仿宋简体" w:hAnsi="Times New Roman"/>
              </w:rPr>
            </w:pPr>
            <w:r>
              <w:rPr>
                <w:rFonts w:ascii="Times New Roman" w:eastAsia="方正仿宋简体" w:hAnsi="Times New Roman" w:hint="eastAsia"/>
              </w:rPr>
              <w:t>效果</w:t>
            </w:r>
          </w:p>
        </w:tc>
        <w:tc>
          <w:tcPr>
            <w:tcW w:w="9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43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所开课程深受学生、同行好评，形成独特而有效的教学风格；教学效果好，主讲课程在全国同类型同层次学校和同学科中有较大影响，起到示范引领作用；学生、家长满意率高。</w:t>
            </w:r>
          </w:p>
        </w:tc>
      </w:tr>
      <w:tr w:rsidR="00AB050D" w:rsidTr="00AB050D">
        <w:trPr>
          <w:trHeight w:val="1593"/>
          <w:jc w:val="center"/>
        </w:trPr>
        <w:tc>
          <w:tcPr>
            <w:tcW w:w="1523"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60" w:lineRule="exact"/>
              <w:jc w:val="center"/>
              <w:rPr>
                <w:rFonts w:ascii="Times New Roman" w:eastAsia="方正仿宋简体" w:hAnsi="Times New Roman"/>
              </w:rPr>
            </w:pPr>
            <w:r>
              <w:rPr>
                <w:rFonts w:ascii="Times New Roman" w:eastAsia="方正仿宋简体" w:hAnsi="Times New Roman"/>
              </w:rPr>
              <w:t>3</w:t>
            </w:r>
            <w:r>
              <w:rPr>
                <w:rFonts w:ascii="Times New Roman" w:eastAsia="方正仿宋简体" w:hAnsi="Times New Roman" w:hint="eastAsia"/>
              </w:rPr>
              <w:t>．教学梯队建设与贡献</w:t>
            </w:r>
          </w:p>
        </w:tc>
        <w:tc>
          <w:tcPr>
            <w:tcW w:w="946"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20</w:t>
            </w:r>
          </w:p>
        </w:tc>
        <w:tc>
          <w:tcPr>
            <w:tcW w:w="6438"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重视教学队伍建设，自觉指导和帮助中青年教师不断提高教学水平；在全国同层次学校同学科中具有较高的威望和知名度；承担过市级以上示范课、公开课、观摩课任务；承担校本研修的培训工作；对形成合理的教学梯队</w:t>
            </w:r>
            <w:proofErr w:type="gramStart"/>
            <w:r>
              <w:rPr>
                <w:rFonts w:ascii="Times New Roman" w:eastAsia="方正仿宋简体" w:hAnsi="Times New Roman" w:hint="eastAsia"/>
              </w:rPr>
              <w:t>作出</w:t>
            </w:r>
            <w:proofErr w:type="gramEnd"/>
            <w:r>
              <w:rPr>
                <w:rFonts w:ascii="Times New Roman" w:eastAsia="方正仿宋简体" w:hAnsi="Times New Roman" w:hint="eastAsia"/>
              </w:rPr>
              <w:t>重要贡献。</w:t>
            </w:r>
          </w:p>
        </w:tc>
      </w:tr>
    </w:tbl>
    <w:p w:rsidR="00AB050D" w:rsidRDefault="00AB050D" w:rsidP="00AB050D">
      <w:pPr>
        <w:jc w:val="center"/>
        <w:rPr>
          <w:rFonts w:ascii="Times New Roman" w:hAnsi="Times New Roman"/>
          <w:b/>
          <w:bCs/>
          <w:sz w:val="32"/>
          <w:szCs w:val="32"/>
        </w:rPr>
      </w:pPr>
    </w:p>
    <w:p w:rsidR="00AB050D" w:rsidRDefault="00AB050D" w:rsidP="00AB050D">
      <w:pPr>
        <w:spacing w:line="480" w:lineRule="exact"/>
        <w:jc w:val="center"/>
        <w:rPr>
          <w:rFonts w:ascii="Times New Roman" w:eastAsia="方正小标宋简体" w:hAnsi="Times New Roman"/>
          <w:sz w:val="28"/>
          <w:szCs w:val="28"/>
        </w:rPr>
      </w:pPr>
    </w:p>
    <w:p w:rsidR="00AB050D" w:rsidRDefault="00AB050D" w:rsidP="00AB050D">
      <w:pPr>
        <w:spacing w:line="480" w:lineRule="exact"/>
        <w:jc w:val="center"/>
        <w:rPr>
          <w:rFonts w:ascii="Times New Roman" w:eastAsia="方正小标宋简体" w:hAnsi="Times New Roman"/>
          <w:sz w:val="28"/>
          <w:szCs w:val="28"/>
        </w:rPr>
      </w:pPr>
    </w:p>
    <w:p w:rsidR="00AB050D" w:rsidRDefault="00AB050D" w:rsidP="00AB050D">
      <w:pPr>
        <w:spacing w:line="480" w:lineRule="exact"/>
        <w:jc w:val="center"/>
        <w:rPr>
          <w:rFonts w:ascii="Times New Roman" w:eastAsia="方正小标宋简体" w:hAnsi="Times New Roman"/>
          <w:sz w:val="36"/>
          <w:szCs w:val="36"/>
        </w:rPr>
      </w:pPr>
      <w:r>
        <w:rPr>
          <w:rFonts w:ascii="Times New Roman" w:eastAsia="方正小标宋简体" w:hAnsi="Times New Roman"/>
          <w:sz w:val="36"/>
          <w:szCs w:val="36"/>
        </w:rPr>
        <w:t>2018</w:t>
      </w:r>
      <w:r>
        <w:rPr>
          <w:rFonts w:ascii="Times New Roman" w:eastAsia="方正小标宋简体" w:hAnsi="Times New Roman" w:hint="eastAsia"/>
          <w:sz w:val="36"/>
          <w:szCs w:val="36"/>
        </w:rPr>
        <w:t>年“万人计划”教学名师（中等及中等以下学校）遴选工作指标体系</w:t>
      </w:r>
    </w:p>
    <w:p w:rsidR="00AB050D" w:rsidRDefault="00AB050D" w:rsidP="00AB050D">
      <w:pPr>
        <w:jc w:val="center"/>
        <w:rPr>
          <w:rFonts w:ascii="Times New Roman" w:hAnsi="Times New Roman"/>
        </w:rPr>
      </w:pPr>
      <w:r>
        <w:rPr>
          <w:rFonts w:ascii="Times New Roman" w:eastAsia="方正仿宋简体" w:hAnsi="Times New Roman" w:hint="eastAsia"/>
          <w:b/>
          <w:bCs/>
          <w:sz w:val="30"/>
          <w:szCs w:val="30"/>
        </w:rPr>
        <w:t>（中等职业学校）</w:t>
      </w:r>
    </w:p>
    <w:tbl>
      <w:tblPr>
        <w:tblW w:w="885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73"/>
        <w:gridCol w:w="843"/>
        <w:gridCol w:w="841"/>
        <w:gridCol w:w="6393"/>
      </w:tblGrid>
      <w:tr w:rsidR="00AB050D" w:rsidTr="00AB050D">
        <w:trPr>
          <w:cantSplit/>
          <w:trHeight w:val="361"/>
          <w:jc w:val="center"/>
        </w:trPr>
        <w:tc>
          <w:tcPr>
            <w:tcW w:w="16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b/>
                <w:bCs/>
              </w:rPr>
            </w:pPr>
            <w:r>
              <w:rPr>
                <w:rFonts w:ascii="Times New Roman" w:eastAsia="方正仿宋简体" w:hAnsi="Times New Roman" w:hint="eastAsia"/>
                <w:b/>
                <w:bCs/>
              </w:rPr>
              <w:t>评选项目</w:t>
            </w:r>
          </w:p>
        </w:tc>
        <w:tc>
          <w:tcPr>
            <w:tcW w:w="841"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b/>
                <w:bCs/>
              </w:rPr>
            </w:pPr>
            <w:r>
              <w:rPr>
                <w:rFonts w:ascii="Times New Roman" w:eastAsia="方正仿宋简体" w:hAnsi="Times New Roman" w:hint="eastAsia"/>
                <w:b/>
                <w:bCs/>
              </w:rPr>
              <w:t>分</w:t>
            </w:r>
            <w:r>
              <w:rPr>
                <w:rFonts w:ascii="Times New Roman" w:eastAsia="方正仿宋简体" w:hAnsi="Times New Roman"/>
                <w:b/>
                <w:bCs/>
              </w:rPr>
              <w:t xml:space="preserve"> </w:t>
            </w:r>
            <w:r>
              <w:rPr>
                <w:rFonts w:ascii="Times New Roman" w:eastAsia="方正仿宋简体" w:hAnsi="Times New Roman" w:hint="eastAsia"/>
                <w:b/>
                <w:bCs/>
              </w:rPr>
              <w:t>值</w:t>
            </w:r>
          </w:p>
        </w:tc>
        <w:tc>
          <w:tcPr>
            <w:tcW w:w="6395" w:type="dxa"/>
            <w:vMerge w:val="restart"/>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b/>
                <w:bCs/>
              </w:rPr>
            </w:pPr>
            <w:r>
              <w:rPr>
                <w:rFonts w:ascii="Times New Roman" w:eastAsia="方正仿宋简体" w:hAnsi="Times New Roman" w:hint="eastAsia"/>
                <w:b/>
                <w:bCs/>
              </w:rPr>
              <w:t>评</w:t>
            </w:r>
            <w:r>
              <w:rPr>
                <w:rFonts w:ascii="Times New Roman" w:eastAsia="方正仿宋简体" w:hAnsi="Times New Roman"/>
                <w:b/>
                <w:bCs/>
              </w:rPr>
              <w:t xml:space="preserve"> </w:t>
            </w:r>
            <w:r>
              <w:rPr>
                <w:rFonts w:ascii="Times New Roman" w:eastAsia="方正仿宋简体" w:hAnsi="Times New Roman" w:hint="eastAsia"/>
                <w:b/>
                <w:bCs/>
              </w:rPr>
              <w:t>选</w:t>
            </w:r>
            <w:r>
              <w:rPr>
                <w:rFonts w:ascii="Times New Roman" w:eastAsia="方正仿宋简体" w:hAnsi="Times New Roman"/>
                <w:b/>
                <w:bCs/>
              </w:rPr>
              <w:t xml:space="preserve"> </w:t>
            </w:r>
            <w:r>
              <w:rPr>
                <w:rFonts w:ascii="Times New Roman" w:eastAsia="方正仿宋简体" w:hAnsi="Times New Roman" w:hint="eastAsia"/>
                <w:b/>
                <w:bCs/>
              </w:rPr>
              <w:t>内</w:t>
            </w:r>
            <w:r>
              <w:rPr>
                <w:rFonts w:ascii="Times New Roman" w:eastAsia="方正仿宋简体" w:hAnsi="Times New Roman"/>
                <w:b/>
                <w:bCs/>
              </w:rPr>
              <w:t xml:space="preserve"> </w:t>
            </w:r>
            <w:r>
              <w:rPr>
                <w:rFonts w:ascii="Times New Roman" w:eastAsia="方正仿宋简体" w:hAnsi="Times New Roman" w:hint="eastAsia"/>
                <w:b/>
                <w:bCs/>
              </w:rPr>
              <w:t>容</w:t>
            </w:r>
          </w:p>
        </w:tc>
      </w:tr>
      <w:tr w:rsidR="00AB050D" w:rsidTr="00AB050D">
        <w:trPr>
          <w:cantSplit/>
          <w:trHeight w:val="312"/>
          <w:jc w:val="center"/>
        </w:trPr>
        <w:tc>
          <w:tcPr>
            <w:tcW w:w="2460" w:type="dxa"/>
            <w:gridSpan w:val="2"/>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c>
          <w:tcPr>
            <w:tcW w:w="6395" w:type="dxa"/>
            <w:vMerge/>
            <w:tcBorders>
              <w:top w:val="single" w:sz="4" w:space="0" w:color="auto"/>
              <w:left w:val="single" w:sz="4" w:space="0" w:color="auto"/>
              <w:bottom w:val="single" w:sz="4" w:space="0" w:color="auto"/>
              <w:right w:val="single" w:sz="4" w:space="0" w:color="auto"/>
            </w:tcBorders>
            <w:vAlign w:val="center"/>
            <w:hideMark/>
          </w:tcPr>
          <w:p w:rsidR="00AB050D" w:rsidRDefault="00AB050D">
            <w:pPr>
              <w:widowControl/>
              <w:jc w:val="left"/>
              <w:rPr>
                <w:rFonts w:ascii="Times New Roman" w:eastAsia="方正仿宋简体" w:hAnsi="Times New Roman"/>
                <w:b/>
                <w:bCs/>
              </w:rPr>
            </w:pPr>
          </w:p>
        </w:tc>
      </w:tr>
      <w:tr w:rsidR="00AB050D" w:rsidTr="00AB050D">
        <w:trPr>
          <w:cantSplit/>
          <w:trHeight w:val="957"/>
          <w:jc w:val="center"/>
        </w:trPr>
        <w:tc>
          <w:tcPr>
            <w:tcW w:w="1617"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rPr>
              <w:t>1.</w:t>
            </w:r>
            <w:r>
              <w:rPr>
                <w:rFonts w:ascii="Times New Roman" w:eastAsia="方正仿宋简体" w:hAnsi="Times New Roman" w:hint="eastAsia"/>
              </w:rPr>
              <w:t>师德风范</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20</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政治立场坚定，以教书育人为己任；敬业爱岗，以全身心投入为常态；治学严谨，知行统一，师德高尚，为人师表。</w:t>
            </w:r>
          </w:p>
        </w:tc>
      </w:tr>
      <w:tr w:rsidR="00AB050D" w:rsidTr="00AB050D">
        <w:trPr>
          <w:cantSplit/>
          <w:trHeight w:val="1501"/>
          <w:jc w:val="center"/>
        </w:trPr>
        <w:tc>
          <w:tcPr>
            <w:tcW w:w="1617"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rPr>
              <w:t>2.</w:t>
            </w:r>
            <w:r>
              <w:rPr>
                <w:rFonts w:ascii="Times New Roman" w:eastAsia="方正仿宋简体" w:hAnsi="Times New Roman" w:hint="eastAsia"/>
              </w:rPr>
              <w:t>企业经历与行业影响力</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累计具有企业相关技术岗位</w:t>
            </w:r>
            <w:r>
              <w:rPr>
                <w:rFonts w:ascii="Times New Roman" w:eastAsia="方正仿宋简体" w:hAnsi="Times New Roman"/>
              </w:rPr>
              <w:t>2</w:t>
            </w:r>
            <w:r>
              <w:rPr>
                <w:rFonts w:ascii="Times New Roman" w:eastAsia="方正仿宋简体" w:hAnsi="Times New Roman" w:hint="eastAsia"/>
              </w:rPr>
              <w:t>年以上工作经历，或（近</w:t>
            </w:r>
            <w:r>
              <w:rPr>
                <w:rFonts w:ascii="Times New Roman" w:eastAsia="方正仿宋简体" w:hAnsi="Times New Roman"/>
              </w:rPr>
              <w:t>5</w:t>
            </w:r>
            <w:r>
              <w:rPr>
                <w:rFonts w:ascii="Times New Roman" w:eastAsia="方正仿宋简体" w:hAnsi="Times New Roman" w:hint="eastAsia"/>
              </w:rPr>
              <w:t>年）每两年有</w:t>
            </w:r>
            <w:r>
              <w:rPr>
                <w:rFonts w:ascii="Times New Roman" w:eastAsia="方正仿宋简体" w:hAnsi="Times New Roman"/>
              </w:rPr>
              <w:t>2</w:t>
            </w:r>
            <w:r>
              <w:rPr>
                <w:rFonts w:ascii="Times New Roman" w:eastAsia="方正仿宋简体" w:hAnsi="Times New Roman" w:hint="eastAsia"/>
              </w:rPr>
              <w:t>个月企事业单位实践经历。拥有至少一项高级（国家职业资格三级）及以上有效职业资格；一直在行业协会（或企业、单位、机构等）中兼任相关技术职务或担任一定职务，在行业企业的技术领域具有一定影响力，且近</w:t>
            </w:r>
            <w:r>
              <w:rPr>
                <w:rFonts w:ascii="Times New Roman" w:eastAsia="方正仿宋简体" w:hAnsi="Times New Roman"/>
              </w:rPr>
              <w:t>3</w:t>
            </w:r>
            <w:r>
              <w:rPr>
                <w:rFonts w:ascii="Times New Roman" w:eastAsia="方正仿宋简体" w:hAnsi="Times New Roman" w:hint="eastAsia"/>
              </w:rPr>
              <w:t>年取得有实质性工作成果。</w:t>
            </w:r>
          </w:p>
        </w:tc>
      </w:tr>
      <w:tr w:rsidR="00AB050D" w:rsidTr="00AB050D">
        <w:trPr>
          <w:cantSplit/>
          <w:trHeight w:val="1917"/>
          <w:jc w:val="center"/>
        </w:trPr>
        <w:tc>
          <w:tcPr>
            <w:tcW w:w="774" w:type="dxa"/>
            <w:vMerge w:val="restart"/>
            <w:tcBorders>
              <w:top w:val="single" w:sz="4" w:space="0" w:color="auto"/>
              <w:left w:val="single" w:sz="4" w:space="0" w:color="auto"/>
              <w:bottom w:val="nil"/>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rPr>
              <w:t>3.</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教</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学</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能</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力</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与</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水</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平</w:t>
            </w:r>
          </w:p>
        </w:tc>
        <w:tc>
          <w:tcPr>
            <w:tcW w:w="84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效果</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afterLines="50" w:line="240" w:lineRule="exact"/>
              <w:rPr>
                <w:rFonts w:ascii="Times New Roman" w:eastAsia="方正仿宋简体" w:hAnsi="Times New Roman"/>
              </w:rPr>
            </w:pPr>
            <w:r>
              <w:rPr>
                <w:rFonts w:ascii="Times New Roman" w:eastAsia="方正仿宋简体" w:hAnsi="Times New Roman" w:hint="eastAsia"/>
              </w:rPr>
              <w:t>教学效果好。注重分析学生个体特点，坚持因材施教、个性化发展；关心学生成长，注重培养学生的职业道德和职业精神。近三年来，在学校组织的学生教学评价中均为优秀，成绩名列前茅。指导学生参加省级或国家级相关专业技能竞赛获得省级一等奖或国家级二等奖及其以上成绩；本人参加省级教师技能大赛获一等奖或参加国家级教师技能大赛获得三等奖及其以上奖励。获得省级以上教学成果、讲课（说课）等教学技能比赛奖励。</w:t>
            </w:r>
          </w:p>
        </w:tc>
      </w:tr>
      <w:tr w:rsidR="00AB050D" w:rsidTr="00AB050D">
        <w:trPr>
          <w:cantSplit/>
          <w:trHeight w:val="2118"/>
          <w:jc w:val="center"/>
        </w:trPr>
        <w:tc>
          <w:tcPr>
            <w:tcW w:w="1617" w:type="dxa"/>
            <w:vMerge/>
            <w:tcBorders>
              <w:top w:val="single" w:sz="4" w:space="0" w:color="auto"/>
              <w:left w:val="single" w:sz="4" w:space="0" w:color="auto"/>
              <w:bottom w:val="nil"/>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84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研究</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教研成果显著。近五年参与完成省级及以上教研项目，是主</w:t>
            </w:r>
            <w:proofErr w:type="gramStart"/>
            <w:r>
              <w:rPr>
                <w:rFonts w:ascii="Times New Roman" w:eastAsia="方正仿宋简体" w:hAnsi="Times New Roman" w:hint="eastAsia"/>
              </w:rPr>
              <w:t>研</w:t>
            </w:r>
            <w:proofErr w:type="gramEnd"/>
            <w:r>
              <w:rPr>
                <w:rFonts w:ascii="Times New Roman" w:eastAsia="方正仿宋简体" w:hAnsi="Times New Roman" w:hint="eastAsia"/>
              </w:rPr>
              <w:t>人员之一，成果已鉴定合格或已得到推广；积极开展专业建设和课程建设，是省（部）及以上特色专业、品牌专业、精品课程、特色课程等专业建设或课程建设负责人；主编特色教材，被作为省级及以上规划教材推广使用，或获得省级及以上教材奖。积极研究职业教育教学特点与规律，在省级一级及以上公开发行的刊物上发表教研论文（第一作者）</w:t>
            </w:r>
            <w:r>
              <w:rPr>
                <w:rFonts w:ascii="Times New Roman" w:eastAsia="方正仿宋简体" w:hAnsi="Times New Roman"/>
              </w:rPr>
              <w:t>2</w:t>
            </w:r>
            <w:r>
              <w:rPr>
                <w:rFonts w:ascii="Times New Roman" w:eastAsia="方正仿宋简体" w:hAnsi="Times New Roman" w:hint="eastAsia"/>
              </w:rPr>
              <w:t>篇。</w:t>
            </w:r>
          </w:p>
        </w:tc>
      </w:tr>
      <w:tr w:rsidR="00AB050D" w:rsidTr="00AB050D">
        <w:trPr>
          <w:cantSplit/>
          <w:trHeight w:val="1285"/>
          <w:jc w:val="center"/>
        </w:trPr>
        <w:tc>
          <w:tcPr>
            <w:tcW w:w="1617" w:type="dxa"/>
            <w:vMerge/>
            <w:tcBorders>
              <w:top w:val="single" w:sz="4" w:space="0" w:color="auto"/>
              <w:left w:val="single" w:sz="4" w:space="0" w:color="auto"/>
              <w:bottom w:val="nil"/>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84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资源</w:t>
            </w:r>
          </w:p>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建设</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资源整合能力强。有效整合社会资源，开展教学条件特别是实训实习条件的建设，开发实</w:t>
            </w:r>
            <w:proofErr w:type="gramStart"/>
            <w:r>
              <w:rPr>
                <w:rFonts w:ascii="Times New Roman" w:eastAsia="方正仿宋简体" w:hAnsi="Times New Roman" w:hint="eastAsia"/>
              </w:rPr>
              <w:t>训项目</w:t>
            </w:r>
            <w:proofErr w:type="gramEnd"/>
            <w:r>
              <w:rPr>
                <w:rFonts w:ascii="Times New Roman" w:eastAsia="方正仿宋简体" w:hAnsi="Times New Roman" w:hint="eastAsia"/>
              </w:rPr>
              <w:t>和实训设备，建设各类实训平台；积极利用信息技术开发数字化教学资源，并为其他职业学校共享，社会认可度高。</w:t>
            </w:r>
          </w:p>
        </w:tc>
      </w:tr>
      <w:tr w:rsidR="00AB050D" w:rsidTr="00AB050D">
        <w:trPr>
          <w:cantSplit/>
          <w:trHeight w:val="1275"/>
          <w:jc w:val="center"/>
        </w:trPr>
        <w:tc>
          <w:tcPr>
            <w:tcW w:w="1617" w:type="dxa"/>
            <w:vMerge/>
            <w:tcBorders>
              <w:top w:val="single" w:sz="4" w:space="0" w:color="auto"/>
              <w:left w:val="single" w:sz="4" w:space="0" w:color="auto"/>
              <w:bottom w:val="nil"/>
              <w:right w:val="single" w:sz="4" w:space="0" w:color="auto"/>
            </w:tcBorders>
            <w:vAlign w:val="center"/>
            <w:hideMark/>
          </w:tcPr>
          <w:p w:rsidR="00AB050D" w:rsidRDefault="00AB050D">
            <w:pPr>
              <w:widowControl/>
              <w:jc w:val="left"/>
              <w:rPr>
                <w:rFonts w:ascii="Times New Roman" w:eastAsia="方正仿宋简体" w:hAnsi="Times New Roman"/>
              </w:rPr>
            </w:pPr>
          </w:p>
        </w:tc>
        <w:tc>
          <w:tcPr>
            <w:tcW w:w="843"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教学</w:t>
            </w:r>
          </w:p>
          <w:p w:rsidR="00AB050D" w:rsidRDefault="00AB050D">
            <w:pPr>
              <w:snapToGrid w:val="0"/>
              <w:spacing w:line="240" w:lineRule="atLeast"/>
              <w:ind w:left="210" w:hangingChars="100" w:hanging="210"/>
              <w:jc w:val="center"/>
              <w:rPr>
                <w:rFonts w:ascii="Times New Roman" w:eastAsia="方正仿宋简体" w:hAnsi="Times New Roman"/>
              </w:rPr>
            </w:pPr>
            <w:r>
              <w:rPr>
                <w:rFonts w:ascii="Times New Roman" w:eastAsia="方正仿宋简体" w:hAnsi="Times New Roman" w:hint="eastAsia"/>
              </w:rPr>
              <w:t>实施</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10</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rPr>
            </w:pPr>
            <w:r>
              <w:rPr>
                <w:rFonts w:ascii="Times New Roman" w:eastAsia="方正仿宋简体" w:hAnsi="Times New Roman" w:hint="eastAsia"/>
              </w:rPr>
              <w:t>教学实施规范有效，能按照有关教学文件要求规范实施教学。根据职业教育特点，探索出校企合作、工学结合人才培养的有效教学组织、实施形式；在教学做合一、生产性实训、顶岗实习等方面的机制、制度建设有创新举措；改革学生学习评价方法，利用信息技术平台，提高教学管理水平，成效显著。</w:t>
            </w:r>
          </w:p>
        </w:tc>
      </w:tr>
      <w:tr w:rsidR="00AB050D" w:rsidTr="00AB050D">
        <w:trPr>
          <w:cantSplit/>
          <w:trHeight w:val="952"/>
          <w:jc w:val="center"/>
        </w:trPr>
        <w:tc>
          <w:tcPr>
            <w:tcW w:w="1617" w:type="dxa"/>
            <w:gridSpan w:val="2"/>
            <w:tcBorders>
              <w:top w:val="single" w:sz="4" w:space="0" w:color="auto"/>
              <w:left w:val="single" w:sz="4" w:space="0" w:color="auto"/>
              <w:bottom w:val="single" w:sz="4" w:space="0" w:color="auto"/>
              <w:right w:val="single" w:sz="4" w:space="0" w:color="auto"/>
            </w:tcBorders>
            <w:vAlign w:val="center"/>
            <w:hideMark/>
          </w:tcPr>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rPr>
              <w:t>4.</w:t>
            </w:r>
            <w:r>
              <w:rPr>
                <w:rFonts w:ascii="Times New Roman" w:eastAsia="方正仿宋简体" w:hAnsi="Times New Roman" w:hint="eastAsia"/>
              </w:rPr>
              <w:t>社会服务</w:t>
            </w:r>
          </w:p>
          <w:p w:rsidR="00AB050D" w:rsidRDefault="00AB050D">
            <w:pPr>
              <w:snapToGrid w:val="0"/>
              <w:spacing w:line="240" w:lineRule="atLeast"/>
              <w:jc w:val="center"/>
              <w:rPr>
                <w:rFonts w:ascii="Times New Roman" w:eastAsia="方正仿宋简体" w:hAnsi="Times New Roman"/>
              </w:rPr>
            </w:pPr>
            <w:r>
              <w:rPr>
                <w:rFonts w:ascii="Times New Roman" w:eastAsia="方正仿宋简体" w:hAnsi="Times New Roman" w:hint="eastAsia"/>
              </w:rPr>
              <w:t>能力</w:t>
            </w:r>
          </w:p>
        </w:tc>
        <w:tc>
          <w:tcPr>
            <w:tcW w:w="841" w:type="dxa"/>
            <w:tcBorders>
              <w:top w:val="single" w:sz="4" w:space="0" w:color="auto"/>
              <w:left w:val="single" w:sz="4" w:space="0" w:color="auto"/>
              <w:bottom w:val="single" w:sz="4" w:space="0" w:color="auto"/>
              <w:right w:val="single" w:sz="4" w:space="0" w:color="auto"/>
            </w:tcBorders>
            <w:vAlign w:val="center"/>
            <w:hideMark/>
          </w:tcPr>
          <w:p w:rsidR="00AB050D" w:rsidRDefault="00AB050D" w:rsidP="004402E5">
            <w:pPr>
              <w:spacing w:beforeLines="50" w:line="280" w:lineRule="exact"/>
              <w:jc w:val="center"/>
              <w:rPr>
                <w:rFonts w:ascii="Times New Roman" w:eastAsia="方正仿宋简体" w:hAnsi="Times New Roman"/>
              </w:rPr>
            </w:pPr>
            <w:r>
              <w:rPr>
                <w:rFonts w:ascii="Times New Roman" w:eastAsia="方正仿宋简体" w:hAnsi="Times New Roman"/>
              </w:rPr>
              <w:t>15</w:t>
            </w:r>
          </w:p>
        </w:tc>
        <w:tc>
          <w:tcPr>
            <w:tcW w:w="6395" w:type="dxa"/>
            <w:tcBorders>
              <w:top w:val="single" w:sz="4" w:space="0" w:color="auto"/>
              <w:left w:val="single" w:sz="4" w:space="0" w:color="auto"/>
              <w:bottom w:val="single" w:sz="4" w:space="0" w:color="auto"/>
              <w:right w:val="single" w:sz="4" w:space="0" w:color="auto"/>
            </w:tcBorders>
            <w:vAlign w:val="center"/>
            <w:hideMark/>
          </w:tcPr>
          <w:p w:rsidR="00AB050D" w:rsidRDefault="00AB050D">
            <w:pPr>
              <w:spacing w:line="280" w:lineRule="exact"/>
              <w:rPr>
                <w:rFonts w:ascii="Times New Roman" w:eastAsia="方正仿宋简体" w:hAnsi="Times New Roman"/>
                <w:kern w:val="13"/>
              </w:rPr>
            </w:pPr>
            <w:r>
              <w:rPr>
                <w:rFonts w:ascii="Times New Roman" w:eastAsia="方正仿宋简体" w:hAnsi="Times New Roman" w:hint="eastAsia"/>
              </w:rPr>
              <w:t>面向行业企业实际需求，积极参与行业企业技术改造、新技术推广工作，取得明显的经济效益和社会效益；主持或承担有来自相应行业企业的横向课题或获得有具有产业价值的技术专利。</w:t>
            </w:r>
          </w:p>
        </w:tc>
      </w:tr>
    </w:tbl>
    <w:p w:rsidR="00AB050D" w:rsidRDefault="00AB050D" w:rsidP="00AB050D">
      <w:pPr>
        <w:spacing w:line="480" w:lineRule="exact"/>
        <w:jc w:val="center"/>
      </w:pPr>
    </w:p>
    <w:p w:rsidR="00D84367" w:rsidRPr="00AB050D" w:rsidRDefault="00D84367" w:rsidP="00AB050D">
      <w:pPr>
        <w:rPr>
          <w:szCs w:val="36"/>
        </w:rPr>
      </w:pPr>
    </w:p>
    <w:sectPr w:rsidR="00D84367" w:rsidRPr="00AB050D" w:rsidSect="00504500">
      <w:footerReference w:type="default" r:id="rId7"/>
      <w:pgSz w:w="11906" w:h="16838"/>
      <w:pgMar w:top="1440" w:right="1800" w:bottom="1440" w:left="1800" w:header="851" w:footer="850" w:gutter="0"/>
      <w:pgNumType w:start="6"/>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EBE" w:rsidRDefault="00292EBE" w:rsidP="00EA279E">
      <w:r>
        <w:separator/>
      </w:r>
    </w:p>
  </w:endnote>
  <w:endnote w:type="continuationSeparator" w:id="0">
    <w:p w:rsidR="00292EBE" w:rsidRDefault="00292EBE" w:rsidP="00EA27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990794"/>
      <w:docPartObj>
        <w:docPartGallery w:val="AutoText"/>
      </w:docPartObj>
    </w:sdtPr>
    <w:sdtContent>
      <w:p w:rsidR="00EA279E" w:rsidRDefault="00CD20F3">
        <w:pPr>
          <w:pStyle w:val="a3"/>
          <w:jc w:val="center"/>
        </w:pPr>
        <w:r w:rsidRPr="00CD20F3">
          <w:fldChar w:fldCharType="begin"/>
        </w:r>
        <w:r w:rsidR="00A8510F">
          <w:instrText xml:space="preserve"> PAGE   \* MERGEFORMAT </w:instrText>
        </w:r>
        <w:r w:rsidRPr="00CD20F3">
          <w:fldChar w:fldCharType="separate"/>
        </w:r>
        <w:r w:rsidR="00AB050D" w:rsidRPr="00AB050D">
          <w:rPr>
            <w:noProof/>
            <w:lang w:val="zh-CN"/>
          </w:rPr>
          <w:t>6</w:t>
        </w:r>
        <w:r>
          <w:rPr>
            <w:lang w:val="zh-CN"/>
          </w:rPr>
          <w:fldChar w:fldCharType="end"/>
        </w:r>
      </w:p>
    </w:sdtContent>
  </w:sdt>
  <w:p w:rsidR="00EA279E" w:rsidRDefault="00EA279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EBE" w:rsidRDefault="00292EBE" w:rsidP="00EA279E">
      <w:r>
        <w:separator/>
      </w:r>
    </w:p>
  </w:footnote>
  <w:footnote w:type="continuationSeparator" w:id="0">
    <w:p w:rsidR="00292EBE" w:rsidRDefault="00292EBE" w:rsidP="00EA279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宏亮ECNU">
    <w15:presenceInfo w15:providerId="WPS Office" w15:userId="134659093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742D"/>
    <w:rsid w:val="00057B1A"/>
    <w:rsid w:val="0014781E"/>
    <w:rsid w:val="00176358"/>
    <w:rsid w:val="001D742D"/>
    <w:rsid w:val="00234D98"/>
    <w:rsid w:val="002401DB"/>
    <w:rsid w:val="002729E6"/>
    <w:rsid w:val="00292EBE"/>
    <w:rsid w:val="002F330E"/>
    <w:rsid w:val="00402B75"/>
    <w:rsid w:val="00475DDD"/>
    <w:rsid w:val="004F24E1"/>
    <w:rsid w:val="00504500"/>
    <w:rsid w:val="00523967"/>
    <w:rsid w:val="005868F6"/>
    <w:rsid w:val="007A3F1E"/>
    <w:rsid w:val="00832981"/>
    <w:rsid w:val="008D6815"/>
    <w:rsid w:val="008E4464"/>
    <w:rsid w:val="00927790"/>
    <w:rsid w:val="009431BE"/>
    <w:rsid w:val="0095368B"/>
    <w:rsid w:val="009E440C"/>
    <w:rsid w:val="00A83F65"/>
    <w:rsid w:val="00A8510F"/>
    <w:rsid w:val="00AB050D"/>
    <w:rsid w:val="00AD3A8E"/>
    <w:rsid w:val="00B000B8"/>
    <w:rsid w:val="00CD20F3"/>
    <w:rsid w:val="00D84367"/>
    <w:rsid w:val="00DC05C2"/>
    <w:rsid w:val="00DE56BE"/>
    <w:rsid w:val="00DF44C2"/>
    <w:rsid w:val="00E40649"/>
    <w:rsid w:val="00E70818"/>
    <w:rsid w:val="00E767FA"/>
    <w:rsid w:val="00EA279E"/>
    <w:rsid w:val="00EB27A6"/>
    <w:rsid w:val="00ED1797"/>
    <w:rsid w:val="00FB44CA"/>
    <w:rsid w:val="0D7B7F7E"/>
    <w:rsid w:val="2B631B70"/>
    <w:rsid w:val="540B61DD"/>
    <w:rsid w:val="69A16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79E"/>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A279E"/>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EA27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EA279E"/>
    <w:rPr>
      <w:sz w:val="18"/>
      <w:szCs w:val="18"/>
    </w:rPr>
  </w:style>
  <w:style w:type="character" w:customStyle="1" w:styleId="Char">
    <w:name w:val="页脚 Char"/>
    <w:basedOn w:val="a0"/>
    <w:link w:val="a3"/>
    <w:uiPriority w:val="99"/>
    <w:rsid w:val="00EA279E"/>
    <w:rPr>
      <w:sz w:val="18"/>
      <w:szCs w:val="18"/>
    </w:rPr>
  </w:style>
  <w:style w:type="paragraph" w:styleId="a5">
    <w:name w:val="Balloon Text"/>
    <w:basedOn w:val="a"/>
    <w:link w:val="Char1"/>
    <w:uiPriority w:val="99"/>
    <w:semiHidden/>
    <w:unhideWhenUsed/>
    <w:rsid w:val="00504500"/>
    <w:rPr>
      <w:sz w:val="18"/>
      <w:szCs w:val="18"/>
    </w:rPr>
  </w:style>
  <w:style w:type="character" w:customStyle="1" w:styleId="Char1">
    <w:name w:val="批注框文本 Char"/>
    <w:basedOn w:val="a0"/>
    <w:link w:val="a5"/>
    <w:uiPriority w:val="99"/>
    <w:semiHidden/>
    <w:rsid w:val="00504500"/>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537307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515</Words>
  <Characters>2937</Characters>
  <Application>Microsoft Office Word</Application>
  <DocSecurity>0</DocSecurity>
  <Lines>24</Lines>
  <Paragraphs>6</Paragraphs>
  <ScaleCrop>false</ScaleCrop>
  <Company>Microsoft</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刘捷波(返回拟稿人)</dc:creator>
  <cp:lastModifiedBy>USER</cp:lastModifiedBy>
  <cp:revision>20</cp:revision>
  <cp:lastPrinted>2018-07-26T08:05:00Z</cp:lastPrinted>
  <dcterms:created xsi:type="dcterms:W3CDTF">2016-12-29T02:46:00Z</dcterms:created>
  <dcterms:modified xsi:type="dcterms:W3CDTF">2018-08-16T14:46:00Z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